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37" w:rsidRDefault="00635937" w:rsidP="00635937">
      <w:pPr>
        <w:jc w:val="center"/>
        <w:rPr>
          <w:rFonts w:ascii="Big Caslon" w:hAnsi="Big Caslon"/>
          <w:sz w:val="36"/>
        </w:rPr>
      </w:pPr>
      <w:proofErr w:type="spellStart"/>
      <w:r>
        <w:rPr>
          <w:rFonts w:ascii="Big Caslon" w:hAnsi="Big Caslon"/>
          <w:sz w:val="36"/>
        </w:rPr>
        <w:t>Mercermonster’s</w:t>
      </w:r>
      <w:proofErr w:type="spellEnd"/>
    </w:p>
    <w:p w:rsidR="00635937" w:rsidRDefault="00635937" w:rsidP="00635937">
      <w:pPr>
        <w:jc w:val="center"/>
        <w:rPr>
          <w:rFonts w:ascii="Big Caslon" w:hAnsi="Big Caslon"/>
          <w:sz w:val="36"/>
        </w:rPr>
      </w:pPr>
      <w:r>
        <w:rPr>
          <w:rFonts w:ascii="Big Caslon" w:hAnsi="Big Caslon"/>
          <w:sz w:val="36"/>
        </w:rPr>
        <w:t>HONORS AMERICAN LITERATURE SYLLABUS</w:t>
      </w:r>
    </w:p>
    <w:p w:rsidR="00635937" w:rsidRDefault="00635937" w:rsidP="00635937">
      <w:pPr>
        <w:jc w:val="center"/>
        <w:rPr>
          <w:rFonts w:ascii="Big Caslon" w:hAnsi="Big Caslon"/>
          <w:sz w:val="36"/>
        </w:rPr>
      </w:pPr>
      <w:hyperlink r:id="rId5" w:history="1">
        <w:r w:rsidRPr="00114997">
          <w:rPr>
            <w:rStyle w:val="Hyperlink"/>
            <w:rFonts w:ascii="Big Caslon" w:hAnsi="Big Caslon"/>
            <w:sz w:val="36"/>
          </w:rPr>
          <w:t>sbmercer@atlanta.k12.ga.us</w:t>
        </w:r>
      </w:hyperlink>
    </w:p>
    <w:p w:rsidR="00635937" w:rsidRDefault="00635937" w:rsidP="00635937">
      <w:pPr>
        <w:jc w:val="center"/>
        <w:rPr>
          <w:rFonts w:ascii="Big Caslon" w:hAnsi="Big Caslon"/>
          <w:sz w:val="36"/>
        </w:rPr>
      </w:pPr>
    </w:p>
    <w:p w:rsidR="00635937" w:rsidRPr="0086275A" w:rsidRDefault="00635937" w:rsidP="00635937">
      <w:pPr>
        <w:pStyle w:val="ListParagraph"/>
        <w:rPr>
          <w:rFonts w:ascii="Big Caslon" w:hAnsi="Big Caslon"/>
          <w:sz w:val="22"/>
        </w:rPr>
      </w:pPr>
      <w:r w:rsidRPr="0086275A">
        <w:rPr>
          <w:rFonts w:ascii="Big Caslon" w:hAnsi="Big Caslon"/>
          <w:sz w:val="22"/>
        </w:rPr>
        <w:t>Grading scale:</w:t>
      </w:r>
      <w:r w:rsidRPr="0086275A">
        <w:rPr>
          <w:rFonts w:ascii="Big Caslon" w:hAnsi="Big Caslon"/>
          <w:sz w:val="22"/>
        </w:rPr>
        <w:tab/>
      </w:r>
      <w:r w:rsidRPr="0086275A">
        <w:rPr>
          <w:rFonts w:ascii="Big Caslon" w:hAnsi="Big Caslon"/>
          <w:sz w:val="22"/>
        </w:rPr>
        <w:tab/>
      </w:r>
      <w:proofErr w:type="spellStart"/>
      <w:r w:rsidRPr="0086275A">
        <w:rPr>
          <w:rFonts w:ascii="Big Caslon" w:hAnsi="Big Caslon"/>
          <w:sz w:val="22"/>
        </w:rPr>
        <w:t>Classwork</w:t>
      </w:r>
      <w:proofErr w:type="spellEnd"/>
      <w:r w:rsidRPr="0086275A">
        <w:rPr>
          <w:rFonts w:ascii="Big Caslon" w:hAnsi="Big Caslon"/>
          <w:sz w:val="22"/>
        </w:rPr>
        <w:t>/Homework</w:t>
      </w:r>
      <w:r w:rsidRPr="0086275A">
        <w:rPr>
          <w:rFonts w:ascii="Big Caslon" w:hAnsi="Big Caslon"/>
          <w:sz w:val="22"/>
        </w:rPr>
        <w:tab/>
      </w:r>
      <w:r w:rsidR="00EF2083">
        <w:rPr>
          <w:rFonts w:ascii="Big Caslon" w:hAnsi="Big Caslon"/>
          <w:sz w:val="22"/>
        </w:rPr>
        <w:tab/>
      </w:r>
      <w:r w:rsidRPr="0086275A">
        <w:rPr>
          <w:rFonts w:ascii="Big Caslon" w:hAnsi="Big Caslon"/>
          <w:sz w:val="22"/>
        </w:rPr>
        <w:t>15%</w:t>
      </w:r>
    </w:p>
    <w:p w:rsidR="00635937" w:rsidRPr="0086275A" w:rsidRDefault="00635937" w:rsidP="00635937">
      <w:pPr>
        <w:pStyle w:val="ListParagraph"/>
        <w:rPr>
          <w:rFonts w:ascii="Big Caslon" w:hAnsi="Big Caslon"/>
          <w:sz w:val="22"/>
        </w:rPr>
      </w:pPr>
      <w:r w:rsidRPr="0086275A">
        <w:rPr>
          <w:rFonts w:ascii="Big Caslon" w:hAnsi="Big Caslon"/>
          <w:sz w:val="22"/>
        </w:rPr>
        <w:tab/>
      </w:r>
      <w:r w:rsidRPr="0086275A">
        <w:rPr>
          <w:rFonts w:ascii="Big Caslon" w:hAnsi="Big Caslon"/>
          <w:sz w:val="22"/>
        </w:rPr>
        <w:tab/>
      </w:r>
      <w:r w:rsidRPr="0086275A">
        <w:rPr>
          <w:rFonts w:ascii="Big Caslon" w:hAnsi="Big Caslon"/>
          <w:sz w:val="22"/>
        </w:rPr>
        <w:tab/>
      </w:r>
      <w:proofErr w:type="spellStart"/>
      <w:r w:rsidRPr="0086275A">
        <w:rPr>
          <w:rFonts w:ascii="Big Caslon" w:hAnsi="Big Caslon"/>
          <w:sz w:val="22"/>
        </w:rPr>
        <w:t>Quizzess</w:t>
      </w:r>
      <w:proofErr w:type="spellEnd"/>
      <w:r w:rsidRPr="0086275A">
        <w:rPr>
          <w:rFonts w:ascii="Big Caslon" w:hAnsi="Big Caslon"/>
          <w:sz w:val="22"/>
        </w:rPr>
        <w:tab/>
      </w:r>
      <w:r w:rsidRPr="0086275A">
        <w:rPr>
          <w:rFonts w:ascii="Big Caslon" w:hAnsi="Big Caslon"/>
          <w:sz w:val="22"/>
        </w:rPr>
        <w:tab/>
      </w:r>
      <w:r w:rsidRPr="0086275A">
        <w:rPr>
          <w:rFonts w:ascii="Big Caslon" w:hAnsi="Big Caslon"/>
          <w:sz w:val="22"/>
        </w:rPr>
        <w:tab/>
        <w:t>20%</w:t>
      </w:r>
    </w:p>
    <w:p w:rsidR="00635937" w:rsidRPr="0086275A" w:rsidRDefault="00635937" w:rsidP="00635937">
      <w:pPr>
        <w:pStyle w:val="ListParagraph"/>
        <w:rPr>
          <w:rFonts w:ascii="Big Caslon" w:hAnsi="Big Caslon"/>
          <w:sz w:val="22"/>
        </w:rPr>
      </w:pPr>
      <w:r w:rsidRPr="0086275A">
        <w:rPr>
          <w:rFonts w:ascii="Big Caslon" w:hAnsi="Big Caslon"/>
          <w:sz w:val="22"/>
        </w:rPr>
        <w:tab/>
      </w:r>
      <w:r w:rsidRPr="0086275A">
        <w:rPr>
          <w:rFonts w:ascii="Big Caslon" w:hAnsi="Big Caslon"/>
          <w:sz w:val="22"/>
        </w:rPr>
        <w:tab/>
      </w:r>
      <w:r w:rsidRPr="0086275A">
        <w:rPr>
          <w:rFonts w:ascii="Big Caslon" w:hAnsi="Big Caslon"/>
          <w:sz w:val="22"/>
        </w:rPr>
        <w:tab/>
        <w:t>Tests</w:t>
      </w:r>
      <w:r w:rsidRPr="0086275A">
        <w:rPr>
          <w:rFonts w:ascii="Big Caslon" w:hAnsi="Big Caslon"/>
          <w:sz w:val="22"/>
        </w:rPr>
        <w:tab/>
      </w:r>
      <w:r w:rsidRPr="0086275A">
        <w:rPr>
          <w:rFonts w:ascii="Big Caslon" w:hAnsi="Big Caslon"/>
          <w:sz w:val="22"/>
        </w:rPr>
        <w:tab/>
      </w:r>
      <w:r w:rsidRPr="0086275A">
        <w:rPr>
          <w:rFonts w:ascii="Big Caslon" w:hAnsi="Big Caslon"/>
          <w:sz w:val="22"/>
        </w:rPr>
        <w:tab/>
      </w:r>
      <w:r w:rsidRPr="0086275A">
        <w:rPr>
          <w:rFonts w:ascii="Big Caslon" w:hAnsi="Big Caslon"/>
          <w:sz w:val="22"/>
        </w:rPr>
        <w:tab/>
        <w:t>20%</w:t>
      </w:r>
    </w:p>
    <w:p w:rsidR="00635937" w:rsidRPr="0086275A" w:rsidRDefault="00635937" w:rsidP="00635937">
      <w:pPr>
        <w:pStyle w:val="ListParagraph"/>
        <w:rPr>
          <w:rFonts w:ascii="Big Caslon" w:hAnsi="Big Caslon"/>
          <w:sz w:val="22"/>
        </w:rPr>
      </w:pPr>
      <w:r w:rsidRPr="0086275A">
        <w:rPr>
          <w:rFonts w:ascii="Big Caslon" w:hAnsi="Big Caslon"/>
          <w:sz w:val="22"/>
        </w:rPr>
        <w:tab/>
      </w:r>
      <w:r w:rsidRPr="0086275A">
        <w:rPr>
          <w:rFonts w:ascii="Big Caslon" w:hAnsi="Big Caslon"/>
          <w:sz w:val="22"/>
        </w:rPr>
        <w:tab/>
      </w:r>
      <w:r w:rsidRPr="0086275A">
        <w:rPr>
          <w:rFonts w:ascii="Big Caslon" w:hAnsi="Big Caslon"/>
          <w:sz w:val="22"/>
        </w:rPr>
        <w:tab/>
        <w:t>Writing</w:t>
      </w:r>
      <w:r w:rsidRPr="0086275A">
        <w:rPr>
          <w:rFonts w:ascii="Big Caslon" w:hAnsi="Big Caslon"/>
          <w:sz w:val="22"/>
        </w:rPr>
        <w:tab/>
      </w:r>
      <w:r w:rsidRPr="0086275A">
        <w:rPr>
          <w:rFonts w:ascii="Big Caslon" w:hAnsi="Big Caslon"/>
          <w:sz w:val="22"/>
        </w:rPr>
        <w:tab/>
      </w:r>
      <w:r w:rsidRPr="0086275A">
        <w:rPr>
          <w:rFonts w:ascii="Big Caslon" w:hAnsi="Big Caslon"/>
          <w:sz w:val="22"/>
        </w:rPr>
        <w:tab/>
      </w:r>
      <w:r w:rsidR="00EF2083">
        <w:rPr>
          <w:rFonts w:ascii="Big Caslon" w:hAnsi="Big Caslon"/>
          <w:sz w:val="22"/>
        </w:rPr>
        <w:tab/>
      </w:r>
      <w:r w:rsidRPr="0086275A">
        <w:rPr>
          <w:rFonts w:ascii="Big Caslon" w:hAnsi="Big Caslon"/>
          <w:sz w:val="22"/>
        </w:rPr>
        <w:t>20%</w:t>
      </w:r>
    </w:p>
    <w:p w:rsidR="00635937" w:rsidRPr="0086275A" w:rsidRDefault="00635937" w:rsidP="00635937">
      <w:pPr>
        <w:pStyle w:val="ListParagraph"/>
        <w:rPr>
          <w:rFonts w:ascii="Big Caslon" w:hAnsi="Big Caslon"/>
          <w:sz w:val="22"/>
        </w:rPr>
      </w:pPr>
      <w:r w:rsidRPr="0086275A">
        <w:rPr>
          <w:rFonts w:ascii="Big Caslon" w:hAnsi="Big Caslon"/>
          <w:sz w:val="22"/>
        </w:rPr>
        <w:tab/>
      </w:r>
      <w:r w:rsidRPr="0086275A">
        <w:rPr>
          <w:rFonts w:ascii="Big Caslon" w:hAnsi="Big Caslon"/>
          <w:sz w:val="22"/>
        </w:rPr>
        <w:tab/>
      </w:r>
      <w:r w:rsidRPr="0086275A">
        <w:rPr>
          <w:rFonts w:ascii="Big Caslon" w:hAnsi="Big Caslon"/>
          <w:sz w:val="22"/>
        </w:rPr>
        <w:tab/>
        <w:t>Projects</w:t>
      </w:r>
      <w:r w:rsidRPr="0086275A">
        <w:rPr>
          <w:rFonts w:ascii="Big Caslon" w:hAnsi="Big Caslon"/>
          <w:sz w:val="22"/>
        </w:rPr>
        <w:tab/>
      </w:r>
      <w:r w:rsidRPr="0086275A">
        <w:rPr>
          <w:rFonts w:ascii="Big Caslon" w:hAnsi="Big Caslon"/>
          <w:sz w:val="22"/>
        </w:rPr>
        <w:tab/>
      </w:r>
      <w:r w:rsidRPr="0086275A">
        <w:rPr>
          <w:rFonts w:ascii="Big Caslon" w:hAnsi="Big Caslon"/>
          <w:sz w:val="22"/>
        </w:rPr>
        <w:tab/>
        <w:t>25%</w:t>
      </w:r>
    </w:p>
    <w:p w:rsidR="00635937" w:rsidRPr="0086275A" w:rsidRDefault="00635937" w:rsidP="00635937">
      <w:pPr>
        <w:pStyle w:val="ListParagraph"/>
        <w:rPr>
          <w:rFonts w:ascii="Big Caslon" w:hAnsi="Big Caslon"/>
          <w:sz w:val="22"/>
        </w:rPr>
      </w:pPr>
    </w:p>
    <w:p w:rsidR="00635937" w:rsidRPr="0086275A" w:rsidRDefault="00635937" w:rsidP="00635937">
      <w:pPr>
        <w:pStyle w:val="ListParagraph"/>
        <w:rPr>
          <w:rFonts w:ascii="Big Caslon" w:hAnsi="Big Caslon"/>
          <w:sz w:val="22"/>
        </w:rPr>
      </w:pPr>
      <w:r w:rsidRPr="0086275A">
        <w:rPr>
          <w:rFonts w:ascii="Big Caslon" w:hAnsi="Big Caslon"/>
          <w:b/>
          <w:sz w:val="22"/>
        </w:rPr>
        <w:t>Late work</w:t>
      </w:r>
      <w:r w:rsidRPr="0086275A">
        <w:rPr>
          <w:rFonts w:ascii="Big Caslon" w:hAnsi="Big Caslon"/>
          <w:sz w:val="22"/>
        </w:rPr>
        <w:t xml:space="preserve">:  Assignments are due by the stated deadline.  Assignments turned in after the </w:t>
      </w:r>
      <w:proofErr w:type="gramStart"/>
      <w:r w:rsidRPr="0086275A">
        <w:rPr>
          <w:rFonts w:ascii="Big Caslon" w:hAnsi="Big Caslon"/>
          <w:sz w:val="22"/>
        </w:rPr>
        <w:t>deadline earn</w:t>
      </w:r>
      <w:proofErr w:type="gramEnd"/>
      <w:r w:rsidRPr="0086275A">
        <w:rPr>
          <w:rFonts w:ascii="Big Caslon" w:hAnsi="Big Caslon"/>
          <w:sz w:val="22"/>
        </w:rPr>
        <w:t xml:space="preserve"> a 70, </w:t>
      </w:r>
      <w:r w:rsidR="00EF2083">
        <w:rPr>
          <w:rFonts w:ascii="Big Caslon" w:hAnsi="Big Caslon"/>
          <w:sz w:val="22"/>
        </w:rPr>
        <w:t>IF</w:t>
      </w:r>
      <w:r w:rsidRPr="0086275A">
        <w:rPr>
          <w:rFonts w:ascii="Big Caslon" w:hAnsi="Big Caslon"/>
          <w:sz w:val="22"/>
        </w:rPr>
        <w:t xml:space="preserve"> they are turned in by the next class period.  No late assignments will be accepted more than one period after the deadline.</w:t>
      </w:r>
    </w:p>
    <w:p w:rsidR="00635937" w:rsidRPr="0086275A" w:rsidRDefault="00635937" w:rsidP="00635937">
      <w:pPr>
        <w:pStyle w:val="ListParagraph"/>
        <w:rPr>
          <w:rFonts w:ascii="Big Caslon" w:hAnsi="Big Caslon"/>
          <w:sz w:val="22"/>
        </w:rPr>
      </w:pPr>
    </w:p>
    <w:p w:rsidR="00635937" w:rsidRPr="0086275A" w:rsidRDefault="00635937" w:rsidP="00635937">
      <w:pPr>
        <w:pStyle w:val="ListParagraph"/>
        <w:rPr>
          <w:rFonts w:ascii="Big Caslon" w:hAnsi="Big Caslon"/>
          <w:sz w:val="22"/>
        </w:rPr>
      </w:pPr>
      <w:proofErr w:type="spellStart"/>
      <w:r w:rsidRPr="0086275A">
        <w:rPr>
          <w:rFonts w:ascii="Big Caslon" w:hAnsi="Big Caslon"/>
          <w:b/>
          <w:sz w:val="22"/>
        </w:rPr>
        <w:t>Tardies</w:t>
      </w:r>
      <w:proofErr w:type="spellEnd"/>
      <w:r w:rsidRPr="0086275A">
        <w:rPr>
          <w:rFonts w:ascii="Big Caslon" w:hAnsi="Big Caslon"/>
          <w:sz w:val="22"/>
        </w:rPr>
        <w:t xml:space="preserve">:  Students get three free </w:t>
      </w:r>
      <w:proofErr w:type="spellStart"/>
      <w:r w:rsidRPr="0086275A">
        <w:rPr>
          <w:rFonts w:ascii="Big Caslon" w:hAnsi="Big Caslon"/>
          <w:sz w:val="22"/>
        </w:rPr>
        <w:t>tardies</w:t>
      </w:r>
      <w:proofErr w:type="spellEnd"/>
      <w:r w:rsidRPr="0086275A">
        <w:rPr>
          <w:rFonts w:ascii="Big Caslon" w:hAnsi="Big Caslon"/>
          <w:sz w:val="22"/>
        </w:rPr>
        <w:t xml:space="preserve">.  On the fourth they will be assigned </w:t>
      </w:r>
      <w:r w:rsidRPr="0086275A">
        <w:rPr>
          <w:rFonts w:ascii="Big Caslon" w:hAnsi="Big Caslon"/>
          <w:i/>
          <w:sz w:val="22"/>
        </w:rPr>
        <w:t>THE WORLD’S WORST DETENTION</w:t>
      </w:r>
      <w:r w:rsidRPr="0086275A">
        <w:rPr>
          <w:rFonts w:ascii="Big Caslon" w:hAnsi="Big Caslon"/>
          <w:sz w:val="22"/>
        </w:rPr>
        <w:t>!!!  Students must have a pass to enter the class after the bell rings.</w:t>
      </w:r>
    </w:p>
    <w:p w:rsidR="00635937" w:rsidRPr="0086275A" w:rsidRDefault="00635937" w:rsidP="00635937">
      <w:pPr>
        <w:pStyle w:val="ListParagraph"/>
        <w:rPr>
          <w:rFonts w:ascii="Big Caslon" w:hAnsi="Big Caslon"/>
          <w:sz w:val="22"/>
        </w:rPr>
      </w:pPr>
    </w:p>
    <w:p w:rsidR="00635937" w:rsidRPr="0086275A" w:rsidRDefault="00635937" w:rsidP="00635937">
      <w:pPr>
        <w:pStyle w:val="ListParagraph"/>
        <w:rPr>
          <w:rFonts w:ascii="Big Caslon" w:hAnsi="Big Caslon"/>
          <w:sz w:val="22"/>
        </w:rPr>
      </w:pPr>
      <w:r w:rsidRPr="0086275A">
        <w:rPr>
          <w:rFonts w:ascii="Big Caslon" w:hAnsi="Big Caslon"/>
          <w:b/>
          <w:sz w:val="22"/>
        </w:rPr>
        <w:t>Bathroom passes</w:t>
      </w:r>
      <w:r w:rsidRPr="0086275A">
        <w:rPr>
          <w:rFonts w:ascii="Big Caslon" w:hAnsi="Big Caslon"/>
          <w:sz w:val="22"/>
        </w:rPr>
        <w:t xml:space="preserve">:  Students will be issued a card containing four bathroom passes per nine weeks.  See card for more details.  Card must be in hand to be valid.  Failure to present card will result in </w:t>
      </w:r>
      <w:r w:rsidRPr="0086275A">
        <w:rPr>
          <w:rFonts w:ascii="Big Caslon" w:hAnsi="Big Caslon"/>
          <w:i/>
          <w:sz w:val="22"/>
        </w:rPr>
        <w:t>THE WORLD’S WORST DETENTION</w:t>
      </w:r>
      <w:r w:rsidRPr="0086275A">
        <w:rPr>
          <w:rFonts w:ascii="Big Caslon" w:hAnsi="Big Caslon"/>
          <w:sz w:val="22"/>
        </w:rPr>
        <w:t>!!!</w:t>
      </w:r>
    </w:p>
    <w:p w:rsidR="00635937" w:rsidRPr="0086275A" w:rsidRDefault="00635937" w:rsidP="00635937">
      <w:pPr>
        <w:pStyle w:val="ListParagraph"/>
        <w:rPr>
          <w:rFonts w:ascii="Big Caslon" w:hAnsi="Big Caslon"/>
          <w:sz w:val="22"/>
        </w:rPr>
      </w:pPr>
    </w:p>
    <w:p w:rsidR="007F4633" w:rsidRPr="0086275A" w:rsidRDefault="005275B0" w:rsidP="00635937">
      <w:pPr>
        <w:pStyle w:val="ListParagraph"/>
        <w:rPr>
          <w:rFonts w:ascii="Big Caslon" w:hAnsi="Big Caslon"/>
          <w:sz w:val="22"/>
        </w:rPr>
      </w:pPr>
      <w:r w:rsidRPr="0086275A">
        <w:rPr>
          <w:rFonts w:ascii="Big Caslon" w:hAnsi="Big Caslon"/>
          <w:b/>
          <w:sz w:val="22"/>
        </w:rPr>
        <w:t>Reading</w:t>
      </w:r>
      <w:r w:rsidRPr="0086275A">
        <w:rPr>
          <w:rFonts w:ascii="Big Caslon" w:hAnsi="Big Caslon"/>
          <w:sz w:val="22"/>
        </w:rPr>
        <w:t>: Students will read 8 books over the course of the year.  For 7 of them, students will present oral book reports called Book Talks.  For the 8</w:t>
      </w:r>
      <w:r w:rsidRPr="0086275A">
        <w:rPr>
          <w:rFonts w:ascii="Big Caslon" w:hAnsi="Big Caslon"/>
          <w:sz w:val="22"/>
          <w:vertAlign w:val="superscript"/>
        </w:rPr>
        <w:t>th</w:t>
      </w:r>
      <w:r w:rsidRPr="0086275A">
        <w:rPr>
          <w:rFonts w:ascii="Big Caslon" w:hAnsi="Big Caslon"/>
          <w:sz w:val="22"/>
        </w:rPr>
        <w:t xml:space="preserve"> they will participate in literature circles.  For book talks, Mercer will choose the genre of book and students will choose content.  For lit circles, Mercer will choose American lit classics</w:t>
      </w:r>
      <w:r w:rsidR="00EF2083">
        <w:rPr>
          <w:rFonts w:ascii="Big Caslon" w:hAnsi="Big Caslon"/>
          <w:sz w:val="22"/>
        </w:rPr>
        <w:t xml:space="preserve"> and students will maintain a lit circle journal</w:t>
      </w:r>
      <w:r w:rsidRPr="0086275A">
        <w:rPr>
          <w:rFonts w:ascii="Big Caslon" w:hAnsi="Big Caslon"/>
          <w:sz w:val="22"/>
        </w:rPr>
        <w:t>.</w:t>
      </w:r>
    </w:p>
    <w:p w:rsidR="007F4633" w:rsidRPr="0086275A" w:rsidRDefault="007F4633" w:rsidP="00635937">
      <w:pPr>
        <w:pStyle w:val="ListParagraph"/>
        <w:rPr>
          <w:rFonts w:ascii="Big Caslon" w:hAnsi="Big Caslon"/>
          <w:sz w:val="22"/>
        </w:rPr>
      </w:pPr>
    </w:p>
    <w:p w:rsidR="007F4633" w:rsidRPr="0086275A" w:rsidRDefault="007F4633" w:rsidP="00635937">
      <w:pPr>
        <w:pStyle w:val="ListParagraph"/>
        <w:rPr>
          <w:rFonts w:ascii="Big Caslon" w:hAnsi="Big Caslon"/>
          <w:sz w:val="22"/>
        </w:rPr>
      </w:pPr>
      <w:r w:rsidRPr="0086275A">
        <w:rPr>
          <w:rFonts w:ascii="Big Caslon" w:hAnsi="Big Caslon"/>
          <w:b/>
          <w:sz w:val="22"/>
        </w:rPr>
        <w:t>Writing</w:t>
      </w:r>
      <w:r w:rsidRPr="0086275A">
        <w:rPr>
          <w:rFonts w:ascii="Big Caslon" w:hAnsi="Big Caslon"/>
          <w:sz w:val="22"/>
        </w:rPr>
        <w:t>:  Students will complete a variety of writing assignments including persuasive and creative writing.</w:t>
      </w:r>
    </w:p>
    <w:p w:rsidR="007F4633" w:rsidRPr="0086275A" w:rsidRDefault="007F4633" w:rsidP="00635937">
      <w:pPr>
        <w:pStyle w:val="ListParagraph"/>
        <w:rPr>
          <w:rFonts w:ascii="Big Caslon" w:hAnsi="Big Caslon"/>
          <w:sz w:val="22"/>
        </w:rPr>
      </w:pPr>
    </w:p>
    <w:p w:rsidR="00994B17" w:rsidRPr="0086275A" w:rsidRDefault="007F4633" w:rsidP="00635937">
      <w:pPr>
        <w:pStyle w:val="ListParagraph"/>
        <w:rPr>
          <w:rFonts w:ascii="Big Caslon" w:hAnsi="Big Caslon"/>
          <w:sz w:val="22"/>
        </w:rPr>
      </w:pPr>
      <w:r w:rsidRPr="0086275A">
        <w:rPr>
          <w:rFonts w:ascii="Big Caslon" w:hAnsi="Big Caslon"/>
          <w:b/>
          <w:sz w:val="22"/>
        </w:rPr>
        <w:t>Research</w:t>
      </w:r>
      <w:r w:rsidRPr="0086275A">
        <w:rPr>
          <w:rFonts w:ascii="Big Caslon" w:hAnsi="Big Caslon"/>
          <w:sz w:val="22"/>
        </w:rPr>
        <w:t>:  Students will learn MLA research style and discover the historical backdrops that complement the literature we study.  Research will serve as the f</w:t>
      </w:r>
      <w:r w:rsidR="00994B17" w:rsidRPr="0086275A">
        <w:rPr>
          <w:rFonts w:ascii="Big Caslon" w:hAnsi="Big Caslon"/>
          <w:sz w:val="22"/>
        </w:rPr>
        <w:t>oundation for the final project.</w:t>
      </w:r>
      <w:r w:rsidRPr="0086275A">
        <w:rPr>
          <w:rFonts w:ascii="Big Caslon" w:hAnsi="Big Caslon"/>
          <w:sz w:val="22"/>
        </w:rPr>
        <w:t xml:space="preserve"> </w:t>
      </w:r>
    </w:p>
    <w:p w:rsidR="00994B17" w:rsidRPr="0086275A" w:rsidRDefault="00994B17" w:rsidP="00635937">
      <w:pPr>
        <w:pStyle w:val="ListParagraph"/>
        <w:rPr>
          <w:rFonts w:ascii="Big Caslon" w:hAnsi="Big Caslon"/>
          <w:sz w:val="22"/>
        </w:rPr>
      </w:pPr>
    </w:p>
    <w:p w:rsidR="005275B0" w:rsidRPr="0086275A" w:rsidRDefault="00994B17" w:rsidP="00635937">
      <w:pPr>
        <w:pStyle w:val="ListParagraph"/>
        <w:rPr>
          <w:rFonts w:ascii="Big Caslon" w:hAnsi="Big Caslon"/>
          <w:sz w:val="22"/>
        </w:rPr>
      </w:pPr>
      <w:r w:rsidRPr="0086275A">
        <w:rPr>
          <w:rFonts w:ascii="Big Caslon" w:hAnsi="Big Caslon"/>
          <w:b/>
          <w:sz w:val="22"/>
        </w:rPr>
        <w:t>Final project</w:t>
      </w:r>
      <w:r w:rsidRPr="0086275A">
        <w:rPr>
          <w:rFonts w:ascii="Big Caslon" w:hAnsi="Big Caslon"/>
          <w:sz w:val="22"/>
        </w:rPr>
        <w:t>:  Students will amalgamate their research, reading</w:t>
      </w:r>
      <w:r w:rsidR="00EF2083">
        <w:rPr>
          <w:rFonts w:ascii="Big Caslon" w:hAnsi="Big Caslon"/>
          <w:sz w:val="22"/>
        </w:rPr>
        <w:t>,</w:t>
      </w:r>
      <w:r w:rsidRPr="0086275A">
        <w:rPr>
          <w:rFonts w:ascii="Big Caslon" w:hAnsi="Big Caslon"/>
          <w:sz w:val="22"/>
        </w:rPr>
        <w:t xml:space="preserve"> and film analysis into a screenplay set in an American literary era.  They will strive to capture the zeitgeist of that era, displaying their knowledge of the literature, people, clothing, values, inventions, science, events, politics and pastimes that made it unique. </w:t>
      </w:r>
    </w:p>
    <w:p w:rsidR="005275B0" w:rsidRPr="0086275A" w:rsidRDefault="005275B0" w:rsidP="00635937">
      <w:pPr>
        <w:pStyle w:val="ListParagraph"/>
        <w:rPr>
          <w:rFonts w:ascii="Big Caslon" w:hAnsi="Big Caslon"/>
          <w:sz w:val="22"/>
        </w:rPr>
      </w:pPr>
    </w:p>
    <w:p w:rsidR="005275B0" w:rsidRPr="0086275A" w:rsidRDefault="00EF2083" w:rsidP="00635937">
      <w:pPr>
        <w:pStyle w:val="ListParagraph"/>
        <w:rPr>
          <w:rFonts w:ascii="Big Caslon" w:hAnsi="Big Caslon"/>
          <w:sz w:val="22"/>
        </w:rPr>
      </w:pPr>
      <w:r>
        <w:rPr>
          <w:rFonts w:ascii="Big Caslon" w:hAnsi="Big Caslon"/>
          <w:sz w:val="22"/>
        </w:rPr>
        <w:t xml:space="preserve">Course content </w:t>
      </w:r>
      <w:r w:rsidR="005275B0" w:rsidRPr="0086275A">
        <w:rPr>
          <w:rFonts w:ascii="Big Caslon" w:hAnsi="Big Caslon"/>
          <w:sz w:val="22"/>
        </w:rPr>
        <w:t>includes but is not limited to the following:</w:t>
      </w:r>
    </w:p>
    <w:p w:rsidR="005275B0" w:rsidRPr="0086275A" w:rsidRDefault="00EF2083" w:rsidP="005275B0">
      <w:pPr>
        <w:pStyle w:val="ListParagraph"/>
        <w:numPr>
          <w:ilvl w:val="0"/>
          <w:numId w:val="2"/>
        </w:numPr>
        <w:rPr>
          <w:rFonts w:ascii="Big Caslon" w:hAnsi="Big Caslon"/>
          <w:i/>
          <w:sz w:val="22"/>
        </w:rPr>
      </w:pPr>
      <w:r>
        <w:rPr>
          <w:rFonts w:ascii="Big Caslon" w:hAnsi="Big Caslon"/>
          <w:sz w:val="22"/>
        </w:rPr>
        <w:t xml:space="preserve">Novels: </w:t>
      </w:r>
      <w:r w:rsidR="005275B0" w:rsidRPr="0086275A">
        <w:rPr>
          <w:rFonts w:ascii="Big Caslon" w:hAnsi="Big Caslon"/>
          <w:i/>
          <w:sz w:val="22"/>
        </w:rPr>
        <w:t>The Great Gatsby, Catcher in the Rye, The Awakening, Frederick Douglass, The Crucible</w:t>
      </w:r>
    </w:p>
    <w:p w:rsidR="00EF2083" w:rsidRPr="00EF2083" w:rsidRDefault="005275B0" w:rsidP="005275B0">
      <w:pPr>
        <w:pStyle w:val="ListParagraph"/>
        <w:numPr>
          <w:ilvl w:val="0"/>
          <w:numId w:val="2"/>
        </w:numPr>
        <w:rPr>
          <w:rFonts w:ascii="Big Caslon" w:hAnsi="Big Caslon"/>
          <w:i/>
          <w:sz w:val="22"/>
        </w:rPr>
      </w:pPr>
      <w:r w:rsidRPr="0086275A">
        <w:rPr>
          <w:rFonts w:ascii="Big Caslon" w:hAnsi="Big Caslon"/>
          <w:sz w:val="22"/>
        </w:rPr>
        <w:t>Selections from the textbook that cover the American literature canon</w:t>
      </w:r>
    </w:p>
    <w:p w:rsidR="005275B0" w:rsidRPr="0086275A" w:rsidRDefault="00EF2083" w:rsidP="005275B0">
      <w:pPr>
        <w:pStyle w:val="ListParagraph"/>
        <w:numPr>
          <w:ilvl w:val="0"/>
          <w:numId w:val="2"/>
        </w:numPr>
        <w:rPr>
          <w:rFonts w:ascii="Big Caslon" w:hAnsi="Big Caslon"/>
          <w:i/>
          <w:sz w:val="22"/>
        </w:rPr>
      </w:pPr>
      <w:r>
        <w:rPr>
          <w:rFonts w:ascii="Big Caslon" w:hAnsi="Big Caslon"/>
          <w:sz w:val="22"/>
        </w:rPr>
        <w:t>Study of figurative language and the mechanics of standard English</w:t>
      </w:r>
    </w:p>
    <w:p w:rsidR="007F4633" w:rsidRPr="0086275A" w:rsidRDefault="005275B0" w:rsidP="005275B0">
      <w:pPr>
        <w:pStyle w:val="ListParagraph"/>
        <w:numPr>
          <w:ilvl w:val="0"/>
          <w:numId w:val="2"/>
        </w:numPr>
        <w:rPr>
          <w:rFonts w:ascii="Big Caslon" w:hAnsi="Big Caslon"/>
          <w:i/>
          <w:sz w:val="22"/>
        </w:rPr>
      </w:pPr>
      <w:r w:rsidRPr="0086275A">
        <w:rPr>
          <w:rFonts w:ascii="Big Caslon" w:hAnsi="Big Caslon"/>
          <w:sz w:val="22"/>
        </w:rPr>
        <w:t xml:space="preserve">Film analysis with an eye toward grasping how an author or director captures the zeitgeist of an era.  Films may include </w:t>
      </w:r>
      <w:r w:rsidR="007F4633" w:rsidRPr="0086275A">
        <w:rPr>
          <w:rFonts w:ascii="Big Caslon" w:hAnsi="Big Caslon"/>
          <w:sz w:val="22"/>
        </w:rPr>
        <w:t>excerpts from</w:t>
      </w:r>
      <w:r w:rsidRPr="0086275A">
        <w:rPr>
          <w:rFonts w:ascii="Big Caslon" w:hAnsi="Big Caslon"/>
          <w:sz w:val="22"/>
        </w:rPr>
        <w:t xml:space="preserve"> </w:t>
      </w:r>
      <w:r w:rsidRPr="0086275A">
        <w:rPr>
          <w:rFonts w:ascii="Big Caslon" w:hAnsi="Big Caslon"/>
          <w:i/>
          <w:sz w:val="22"/>
        </w:rPr>
        <w:t>Peggy Sue Got Married, Pleasantville</w:t>
      </w:r>
      <w:r w:rsidR="002D4DD1" w:rsidRPr="0086275A">
        <w:rPr>
          <w:rFonts w:ascii="Big Caslon" w:hAnsi="Big Caslon"/>
          <w:i/>
          <w:sz w:val="22"/>
        </w:rPr>
        <w:t xml:space="preserve">, Last of the Mohicans, Philadelphia, Gone with the Wind, Dances with Wolves, </w:t>
      </w:r>
      <w:r w:rsidR="007F4633" w:rsidRPr="0086275A">
        <w:rPr>
          <w:rFonts w:ascii="Big Caslon" w:hAnsi="Big Caslon"/>
          <w:i/>
          <w:sz w:val="22"/>
        </w:rPr>
        <w:t>Titanic, The Color Purple, Swing Shift, Dead Poets Society</w:t>
      </w:r>
    </w:p>
    <w:p w:rsidR="00635937" w:rsidRPr="005275B0" w:rsidRDefault="00635937" w:rsidP="00994B17">
      <w:pPr>
        <w:pStyle w:val="ListParagraph"/>
        <w:ind w:left="1546"/>
        <w:rPr>
          <w:rFonts w:ascii="Big Caslon" w:hAnsi="Big Caslon"/>
          <w:i/>
        </w:rPr>
      </w:pPr>
    </w:p>
    <w:p w:rsidR="00635937" w:rsidRDefault="00635937" w:rsidP="00635937">
      <w:pPr>
        <w:pStyle w:val="ListParagraph"/>
        <w:rPr>
          <w:rFonts w:ascii="Big Caslon" w:hAnsi="Big Caslon"/>
        </w:rPr>
      </w:pPr>
    </w:p>
    <w:p w:rsidR="00635937" w:rsidRPr="00635937" w:rsidRDefault="00057CFA" w:rsidP="00057CFA">
      <w:pPr>
        <w:pStyle w:val="ListParagraph"/>
        <w:ind w:left="4590"/>
        <w:rPr>
          <w:rFonts w:ascii="Big Caslon" w:hAnsi="Big Caslon"/>
        </w:rPr>
      </w:pPr>
      <w:r w:rsidRPr="00057CFA">
        <w:rPr>
          <w:rFonts w:ascii="Big Caslon" w:hAnsi="Big Caslon"/>
        </w:rPr>
        <w:drawing>
          <wp:inline distT="0" distB="0" distL="0" distR="0">
            <wp:extent cx="1095388" cy="813021"/>
            <wp:effectExtent l="25400" t="0" r="0" b="0"/>
            <wp:docPr id="2" name="Picture 0" descr="mo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jpg"/>
                    <pic:cNvPicPr/>
                  </pic:nvPicPr>
                  <pic:blipFill>
                    <a:blip r:embed="rId6"/>
                    <a:stretch>
                      <a:fillRect/>
                    </a:stretch>
                  </pic:blipFill>
                  <pic:spPr>
                    <a:xfrm>
                      <a:off x="0" y="0"/>
                      <a:ext cx="1096359" cy="813741"/>
                    </a:xfrm>
                    <a:prstGeom prst="rect">
                      <a:avLst/>
                    </a:prstGeom>
                  </pic:spPr>
                </pic:pic>
              </a:graphicData>
            </a:graphic>
          </wp:inline>
        </w:drawing>
      </w:r>
    </w:p>
    <w:sectPr w:rsidR="00635937" w:rsidRPr="00635937" w:rsidSect="00635937">
      <w:footerReference w:type="default" r:id="rId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5A" w:rsidRPr="0086275A" w:rsidRDefault="00057CFA">
    <w:pPr>
      <w:pStyle w:val="Footer"/>
      <w:rPr>
        <w:rFonts w:ascii="Cracked" w:hAnsi="Cracked"/>
        <w:sz w:val="28"/>
      </w:rPr>
    </w:pPr>
    <w:r>
      <w:rPr>
        <w:rFonts w:ascii="Cracked" w:hAnsi="Cracked"/>
        <w:sz w:val="28"/>
      </w:rPr>
      <w:tab/>
    </w:r>
    <w:r>
      <w:rPr>
        <w:rFonts w:ascii="Cracked" w:hAnsi="Cracked"/>
        <w:sz w:val="28"/>
      </w:rPr>
      <w:tab/>
    </w:r>
    <w:r w:rsidR="0086275A">
      <w:rPr>
        <w:rFonts w:ascii="Cracked" w:hAnsi="Cracked"/>
        <w:sz w:val="28"/>
      </w:rPr>
      <w:t>MERCERMONSTER SAYS BE YOUR OWN BLISS!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947"/>
    <w:multiLevelType w:val="hybridMultilevel"/>
    <w:tmpl w:val="48E4B9E2"/>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
    <w:nsid w:val="447C04B9"/>
    <w:multiLevelType w:val="hybridMultilevel"/>
    <w:tmpl w:val="A10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5937"/>
    <w:rsid w:val="00057CFA"/>
    <w:rsid w:val="002D4DD1"/>
    <w:rsid w:val="005275B0"/>
    <w:rsid w:val="00635937"/>
    <w:rsid w:val="007F4633"/>
    <w:rsid w:val="0086275A"/>
    <w:rsid w:val="00994B17"/>
    <w:rsid w:val="00D16E0A"/>
    <w:rsid w:val="00EF20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35937"/>
    <w:rPr>
      <w:color w:val="0000FF" w:themeColor="hyperlink"/>
      <w:u w:val="single"/>
    </w:rPr>
  </w:style>
  <w:style w:type="paragraph" w:styleId="ListParagraph">
    <w:name w:val="List Paragraph"/>
    <w:basedOn w:val="Normal"/>
    <w:uiPriority w:val="34"/>
    <w:qFormat/>
    <w:rsid w:val="00635937"/>
    <w:pPr>
      <w:ind w:left="720"/>
      <w:contextualSpacing/>
    </w:pPr>
  </w:style>
  <w:style w:type="paragraph" w:styleId="Header">
    <w:name w:val="header"/>
    <w:basedOn w:val="Normal"/>
    <w:link w:val="HeaderChar"/>
    <w:uiPriority w:val="99"/>
    <w:semiHidden/>
    <w:unhideWhenUsed/>
    <w:rsid w:val="0086275A"/>
    <w:pPr>
      <w:tabs>
        <w:tab w:val="center" w:pos="4320"/>
        <w:tab w:val="right" w:pos="8640"/>
      </w:tabs>
    </w:pPr>
  </w:style>
  <w:style w:type="character" w:customStyle="1" w:styleId="HeaderChar">
    <w:name w:val="Header Char"/>
    <w:basedOn w:val="DefaultParagraphFont"/>
    <w:link w:val="Header"/>
    <w:uiPriority w:val="99"/>
    <w:semiHidden/>
    <w:rsid w:val="0086275A"/>
  </w:style>
  <w:style w:type="paragraph" w:styleId="Footer">
    <w:name w:val="footer"/>
    <w:basedOn w:val="Normal"/>
    <w:link w:val="FooterChar"/>
    <w:uiPriority w:val="99"/>
    <w:semiHidden/>
    <w:unhideWhenUsed/>
    <w:rsid w:val="0086275A"/>
    <w:pPr>
      <w:tabs>
        <w:tab w:val="center" w:pos="4320"/>
        <w:tab w:val="right" w:pos="8640"/>
      </w:tabs>
    </w:pPr>
  </w:style>
  <w:style w:type="character" w:customStyle="1" w:styleId="FooterChar">
    <w:name w:val="Footer Char"/>
    <w:basedOn w:val="DefaultParagraphFont"/>
    <w:link w:val="Footer"/>
    <w:uiPriority w:val="99"/>
    <w:semiHidden/>
    <w:rsid w:val="008627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sbmercer@atlanta.k12.ga.us"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0</Words>
  <Characters>0</Characters>
  <Application>Microsoft Macintosh Word</Application>
  <DocSecurity>0</DocSecurity>
  <Lines>1</Lines>
  <Paragraphs>1</Paragraphs>
  <ScaleCrop>false</ScaleCrop>
  <Company>Atlanta Public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Mercer</dc:creator>
  <cp:keywords/>
  <cp:lastModifiedBy>Susie Mercer</cp:lastModifiedBy>
  <cp:revision>4</cp:revision>
  <cp:lastPrinted>2011-09-02T00:20:00Z</cp:lastPrinted>
  <dcterms:created xsi:type="dcterms:W3CDTF">2011-09-01T23:19:00Z</dcterms:created>
  <dcterms:modified xsi:type="dcterms:W3CDTF">2011-09-02T00:30:00Z</dcterms:modified>
</cp:coreProperties>
</file>